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2F" w:rsidRPr="005A432F" w:rsidRDefault="005A432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A432F">
        <w:rPr>
          <w:rFonts w:ascii="Times New Roman" w:eastAsia="Calibri" w:hAnsi="Times New Roman" w:cs="Times New Roman"/>
          <w:i/>
          <w:sz w:val="24"/>
          <w:szCs w:val="24"/>
        </w:rPr>
        <w:t>Приложение 1</w:t>
      </w:r>
    </w:p>
    <w:p w:rsidR="005A432F" w:rsidRPr="005A432F" w:rsidRDefault="00F020AD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r w:rsidR="00EE209F">
        <w:rPr>
          <w:rFonts w:ascii="Times New Roman" w:eastAsia="Calibri" w:hAnsi="Times New Roman" w:cs="Times New Roman"/>
          <w:sz w:val="24"/>
          <w:szCs w:val="24"/>
        </w:rPr>
        <w:t>№ 54</w:t>
      </w:r>
      <w:r w:rsidR="00480D0C">
        <w:rPr>
          <w:rFonts w:ascii="Times New Roman" w:eastAsia="Calibri" w:hAnsi="Times New Roman" w:cs="Times New Roman"/>
          <w:sz w:val="24"/>
          <w:szCs w:val="24"/>
        </w:rPr>
        <w:t>/01-06</w:t>
      </w:r>
      <w:bookmarkStart w:id="0" w:name="_GoBack"/>
      <w:bookmarkEnd w:id="0"/>
      <w:r w:rsidR="00EE209F">
        <w:rPr>
          <w:rFonts w:ascii="Times New Roman" w:eastAsia="Calibri" w:hAnsi="Times New Roman" w:cs="Times New Roman"/>
          <w:sz w:val="24"/>
          <w:szCs w:val="24"/>
        </w:rPr>
        <w:t xml:space="preserve"> от 24 марта 2022 г.</w:t>
      </w:r>
    </w:p>
    <w:p w:rsidR="005A432F" w:rsidRPr="005A432F" w:rsidRDefault="005A432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5A432F" w:rsidRPr="005A432F" w:rsidRDefault="00EE7843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Карта коррупционных рисков деятельности</w:t>
      </w:r>
      <w:r w:rsidR="005A432F" w:rsidRPr="005A432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5A432F" w:rsidRPr="005A432F" w:rsidRDefault="005A432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A432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МБДО</w:t>
      </w:r>
      <w:r w:rsidR="00F020A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У № 37 «Тополек</w:t>
      </w:r>
      <w:r w:rsidRPr="005A432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»</w:t>
      </w:r>
    </w:p>
    <w:p w:rsidR="005A432F" w:rsidRPr="005A432F" w:rsidRDefault="005A432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5A432F" w:rsidRPr="00EE7843" w:rsidRDefault="00EE7843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Cs w:val="24"/>
          <w:lang w:eastAsia="ru-RU"/>
        </w:rPr>
      </w:pPr>
      <w:r w:rsidRPr="00EE7843">
        <w:rPr>
          <w:rFonts w:ascii="Times New Roman" w:eastAsia="Times New Roman" w:hAnsi="Times New Roman" w:cs="Times New Roman"/>
          <w:b/>
          <w:snapToGrid w:val="0"/>
          <w:color w:val="000000"/>
          <w:szCs w:val="24"/>
          <w:lang w:eastAsia="ru-RU"/>
        </w:rPr>
        <w:t>1. Общие положения</w:t>
      </w:r>
    </w:p>
    <w:p w:rsidR="00EE7843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Оценка коррупционных рисков является важнейшим элементом антикоррупционной политики МБДОУ</w:t>
      </w:r>
      <w:r w:rsidR="00EE7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 «Тополек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дошкольное учреждение). Она позволяет обеспечить соответствие реализуемых антикоррупционных мероприятий специфике деятельности дошкольного учреждения</w:t>
      </w:r>
      <w:r w:rsidR="00EE78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Целью оценки коррупционных рисков является определение конкретных процессов и видов деятельности дошкольного учреждения, при реализации которых наиболее высока вероятность совершения работниками дошкольного учреждения коррупционных правонарушений, как в целях получения личной выгоды, так и в целях получения выгоды дошкольным учреждением.</w:t>
      </w:r>
    </w:p>
    <w:p w:rsidR="005A432F" w:rsidRPr="005A432F" w:rsidRDefault="00EE7843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оценки коррупционных рисков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Оценка коррупционных рисков проводится на регулярной основе, ежегодно, в </w:t>
      </w:r>
      <w:r w:rsidRPr="005A43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текущего календарного года.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Порядок проведения оценки коррупционных рисков: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Деятельность дошкольного учреждения представляется в виде отдельных процессов, в каждом из которых выделяются </w:t>
      </w:r>
      <w:r w:rsidR="00EE7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 элементы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Для каждого</w:t>
      </w:r>
      <w:r w:rsidR="00EE7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характеристику выгоды или преимущества, которое может быть получено дошкольным учреждением или его отдельными работниками при совершении «коррупционного правонарушения»;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должности в дошкольном учреждении, которые являются «ключевыми» для совершения коррупционного правонарушения;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каких должностных лиц дошкольного учреждения необходимо, чтобы совершение коррупционного правонарушения стало возможным;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вероятные формы осуществления коррупционных платежей.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 основании проведенного анализа подготовить «карту коррупционных рисков дошкольного учреждения» – сводное описание «критических точек» и возможных коррупционных правонарушений.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Разработать комплекс мер по устранению или минимизации коррупционных рисков.</w:t>
      </w:r>
    </w:p>
    <w:p w:rsidR="005A432F" w:rsidRPr="005A432F" w:rsidRDefault="00EE7843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Карта коррупционных рисков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Карте коррупционных рисков (далее — Карта) представлены зоны по</w:t>
      </w:r>
      <w:r w:rsidR="00EE78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вышенного коррупционного риска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считающиеся наиболее предрасполагающими к возникновению возможных коррупционных правонарушений.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В Карте указан перечень должностей, связанных с определенной зоной повышенного коррупционного риска (</w:t>
      </w:r>
      <w:proofErr w:type="spellStart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-опасными полномочиями).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 каждой зоне повышенного коррупционного риска (</w:t>
      </w:r>
      <w:proofErr w:type="spellStart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-опасных полномочий) предложены меры по устранению или минимизации </w:t>
      </w:r>
      <w:proofErr w:type="spellStart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-опасных функций.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347"/>
        <w:gridCol w:w="2366"/>
        <w:gridCol w:w="2245"/>
      </w:tblGrid>
      <w:tr w:rsidR="005A432F" w:rsidRPr="005A432F" w:rsidTr="00C23DBE">
        <w:tc>
          <w:tcPr>
            <w:tcW w:w="2943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Зона повышенного коррупционного риска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Типовая ситуация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устранению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образовательного учреждения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5A432F" w:rsidP="00E54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="00E5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лица, либо его родственников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служебной информацией, документами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="00DF4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 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на работу сотрудника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не предусмотренных законом преимуществ (протекционизм,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семейственность) при поступлении на работу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Разъяснение работникам о мерах ответственности за совершение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коррупционных правонарушений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DF440E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 договоров</w:t>
            </w:r>
            <w:r w:rsidR="005A432F"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поставку товаров, выполнение работ и оказание услуг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DF440E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5A432F"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завхоз, </w:t>
            </w:r>
            <w:r w:rsidR="005A432F"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проведения мониторинга цен на товары и услуги; предоставление заведомо ложных сведений о проведении мониторинга цен на товары и услуги;</w:t>
            </w:r>
          </w:p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материальных ценностей и ведение баз данных имущества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DF440E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Несвоевременная постановка на регистрационный учет имущества; умышленно досрочное списание материальных средств и расходных материалов с регистрационного учета; отсутствие регулярного контроля наличия и сохранности имущества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контролю деятельности заведующего хозяйством 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об испо</w:t>
            </w:r>
            <w:r w:rsidR="00DF4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льзовании бюджетных средств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субсидий 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</w:t>
            </w:r>
            <w:r w:rsidR="00DF4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льзование бюджетных средств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субсидий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принятию решений представителей коллегиальных органов 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(педагогический совет и др.)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закупок товаров, работ, услуг для нужд образовательного учреждения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контрактный управляющий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сделок с нарушением установленного порядка и требований закона в личных интересах; установление необоснованных преимуществ для отдельных лиц при осуществлении закупок товаров, работ, услуг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</w:t>
            </w:r>
            <w:r w:rsidR="00DF4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на официальном сайте информации и документации о совершении сделки</w:t>
            </w:r>
            <w:r w:rsidR="00DF4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воспитатель, делопроизводитель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Искажение, сокрытие или предоставление заведомо ложных сведений 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 рабо</w:t>
            </w:r>
            <w:r w:rsidR="00DF4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тников, осуществляющих  отчетность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Взаимоотношения с вышестоящими должностными лицами, с должностными лицами в органах власти и управления, правоохранительных органах и различных организациях 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учреждения, уполномоченные заведующим представлять интересы образовательного учреждения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Обращения юридических,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лиц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Требование от физических и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юридических лиц информации, предоставление которой не предусмотрено действующим законодательством; нарушение установленного порядка рассмотрения обращений граждан, организаций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Разъяснение работникам об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Оплата труда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DF440E" w:rsidP="00DF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за дисциплиной работников, правильностью ведения табеля 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Стимулирующие выплаты за качество труда работников образовательного учреждения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 распределению компенсационных и стимулирующих, премиальных выплат для работников 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Неправомерность установления выплат стимулирующего характера 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DF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комиссии по рассмотрению и установлению выплат стимулирующего характера для работников образовательного учреждения</w:t>
            </w:r>
            <w:r w:rsidR="00DF4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педагогических работников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деятельности 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образовательное учреждение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Преференции при приеме детей сотрудников проверяющих и контролирующих органов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контроль работы Приемной комиссии. Обеспечение открытой информации о работе Приемной комиссии на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стендах и официальном сайте</w:t>
            </w:r>
          </w:p>
        </w:tc>
      </w:tr>
      <w:tr w:rsidR="005A432F" w:rsidRPr="005A432F" w:rsidTr="00C23DBE">
        <w:tc>
          <w:tcPr>
            <w:tcW w:w="2943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Незаконное взимание денежных средств с родителей (законных представителей воспитанников) 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55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денежных средств с родителей (законных представителей) воспитанников для различных целей </w:t>
            </w:r>
          </w:p>
        </w:tc>
        <w:tc>
          <w:tcPr>
            <w:tcW w:w="2552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родителей (законных представителей). Размещение в доступном месте опечатанного ящика по жалобам граждан</w:t>
            </w:r>
          </w:p>
        </w:tc>
      </w:tr>
    </w:tbl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Перечень должностей, замещение которых связано с коррупционными рисками в образовательном учреждении: заведующий, делопрои</w:t>
      </w:r>
      <w:r w:rsidR="001469D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зводитель,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9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во</w:t>
      </w:r>
      <w:r w:rsidR="00146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спитатель, воспитатель, младший воспитатель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4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кладовщик.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17" w:rsidRDefault="007E7A57"/>
    <w:sectPr w:rsidR="00F0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CA"/>
    <w:rsid w:val="000A0D10"/>
    <w:rsid w:val="001469D0"/>
    <w:rsid w:val="00480D0C"/>
    <w:rsid w:val="004F35CA"/>
    <w:rsid w:val="004F77A7"/>
    <w:rsid w:val="005A432F"/>
    <w:rsid w:val="007E7A57"/>
    <w:rsid w:val="00DF440E"/>
    <w:rsid w:val="00E546A2"/>
    <w:rsid w:val="00EE209F"/>
    <w:rsid w:val="00EE7843"/>
    <w:rsid w:val="00F0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4698"/>
  <w15:docId w15:val="{2286D791-3314-45F0-A3E2-9400E216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0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Нина Леонтьева</cp:lastModifiedBy>
  <cp:revision>8</cp:revision>
  <cp:lastPrinted>2022-04-13T08:56:00Z</cp:lastPrinted>
  <dcterms:created xsi:type="dcterms:W3CDTF">2021-09-28T01:40:00Z</dcterms:created>
  <dcterms:modified xsi:type="dcterms:W3CDTF">2022-04-13T08:57:00Z</dcterms:modified>
</cp:coreProperties>
</file>