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D8" w:rsidRDefault="005462D8" w:rsidP="00C22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22B" w:rsidRDefault="00B6322B" w:rsidP="00C22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22B" w:rsidRDefault="00B6322B" w:rsidP="00C22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2EE2418" wp14:editId="364A98DF">
            <wp:extent cx="6461125" cy="9139312"/>
            <wp:effectExtent l="0" t="5397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62371" cy="9141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22B" w:rsidRDefault="00B6322B" w:rsidP="00C22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22B" w:rsidRPr="005462D8" w:rsidRDefault="00B6322B" w:rsidP="00C22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page" w:tblpX="6349" w:tblpY="-652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22C42" w:rsidRPr="0062635F" w:rsidTr="00C22C42">
        <w:tc>
          <w:tcPr>
            <w:tcW w:w="5210" w:type="dxa"/>
          </w:tcPr>
          <w:p w:rsidR="00C22C42" w:rsidRPr="005462D8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545379" w:rsidRDefault="00545379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379" w:rsidRDefault="00545379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537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              </w:t>
            </w:r>
            <w:r w:rsidR="00314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4C2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  <w:r w:rsidR="00B54C2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14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  <w:r w:rsidR="00B3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C22C42" w:rsidRPr="0063005E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Режевского городского округа </w:t>
            </w:r>
          </w:p>
          <w:p w:rsidR="00C22C42" w:rsidRPr="0063005E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 И</w:t>
            </w:r>
            <w:r w:rsidR="003143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4C2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14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54C2B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3005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             </w:t>
            </w:r>
          </w:p>
          <w:p w:rsidR="00C22C42" w:rsidRPr="0063005E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(подпись,   расшифровка подписи)</w:t>
            </w:r>
          </w:p>
          <w:p w:rsidR="00C22C42" w:rsidRPr="0063005E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Управления образования  Администрации Режевского городского округа  </w:t>
            </w:r>
          </w:p>
          <w:p w:rsidR="00C22C42" w:rsidRPr="0062635F" w:rsidRDefault="00C22C42" w:rsidP="0031433D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</w:t>
            </w:r>
            <w:r w:rsidR="00EA0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  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A0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FD631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№ </w:t>
            </w:r>
            <w:r w:rsidR="00EA05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C22C42" w:rsidRPr="0062635F" w:rsidTr="00C22C42">
        <w:tc>
          <w:tcPr>
            <w:tcW w:w="5210" w:type="dxa"/>
          </w:tcPr>
          <w:p w:rsidR="00C22C42" w:rsidRPr="005462D8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C22C42" w:rsidRPr="0062635F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ЗАДАНИЕ</w:t>
      </w:r>
      <w:r w:rsidR="001E5E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4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1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D19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0D40CB" w:rsidRPr="005462D8" w:rsidRDefault="00ED7913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62D8" w:rsidRPr="0062635F" w:rsidRDefault="005462D8" w:rsidP="001C3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3143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D3E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</w:t>
      </w:r>
      <w:r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CD3E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CD3E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муниципального учреждения Режевского городского округа</w:t>
      </w: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Тополек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2D8" w:rsidRPr="0063005E" w:rsidRDefault="0063005E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Сокращенное наименование  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МБДОУ «Детский сад № 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462D8" w:rsidRP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62D8" w:rsidRPr="005462D8" w:rsidSect="0096285D">
          <w:headerReference w:type="default" r:id="rId8"/>
          <w:footnotePr>
            <w:numRestart w:val="eachPage"/>
          </w:footnotePr>
          <w:pgSz w:w="16838" w:h="11906" w:orient="landscape"/>
          <w:pgMar w:top="419" w:right="678" w:bottom="567" w:left="1134" w:header="284" w:footer="56" w:gutter="0"/>
          <w:cols w:space="720"/>
          <w:titlePg/>
          <w:docGrid w:linePitch="299"/>
        </w:sect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Часть 1. Сведения об оказываемых муниципальных услугах 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__1___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2127"/>
        <w:gridCol w:w="1843"/>
        <w:gridCol w:w="1985"/>
        <w:gridCol w:w="1986"/>
      </w:tblGrid>
      <w:tr w:rsidR="005462D8" w:rsidRPr="005462D8" w:rsidTr="004F0E1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0E5A7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4F0E1D">
        <w:trPr>
          <w:trHeight w:val="49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4F0E1D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4F0E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4F0E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52E4A" w:rsidP="005462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1433D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1 года до 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муниципальной услуги физические лица</w:t>
      </w:r>
      <w:r w:rsidR="003143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433D" w:rsidRP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 1 года до 3 лет</w:t>
      </w:r>
      <w:r w:rsidRP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407"/>
      <w:bookmarkEnd w:id="1"/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698"/>
        <w:gridCol w:w="1275"/>
        <w:gridCol w:w="1560"/>
        <w:gridCol w:w="1701"/>
        <w:gridCol w:w="1563"/>
      </w:tblGrid>
      <w:tr w:rsidR="001E5E30" w:rsidRPr="005462D8" w:rsidTr="0006289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9" w:anchor="P673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CB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Коэффициент весомости</w:t>
            </w:r>
          </w:p>
        </w:tc>
      </w:tr>
      <w:tr w:rsidR="001E5E30" w:rsidRPr="005462D8" w:rsidTr="0006289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0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1" w:anchor="P672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6688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143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6688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6688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6688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6688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6688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06289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1E5E3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E5E30" w:rsidRPr="005462D8" w:rsidTr="0006289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E0325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OLE_LINK30"/>
            <w:bookmarkStart w:id="3" w:name="OLE_LINK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2"/>
            <w:bookmarkEnd w:id="3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160F1C" w:rsidP="001E5E3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</w:t>
      </w:r>
      <w:r w:rsidR="0031392C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31392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559"/>
        <w:gridCol w:w="1276"/>
        <w:gridCol w:w="1134"/>
        <w:gridCol w:w="1421"/>
        <w:gridCol w:w="1418"/>
        <w:gridCol w:w="1697"/>
        <w:gridCol w:w="1563"/>
      </w:tblGrid>
      <w:tr w:rsidR="005462D8" w:rsidRPr="005462D8" w:rsidTr="000E4F46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12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3" w:anchor="P676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7</w:t>
              </w:r>
            </w:hyperlink>
          </w:p>
        </w:tc>
      </w:tr>
      <w:tr w:rsidR="005462D8" w:rsidRPr="005462D8" w:rsidTr="000E4F4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14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5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6" w:anchor="P675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615C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143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15CA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615C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15CA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615C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615C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0E4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62D8" w:rsidRPr="005462D8" w:rsidTr="000E4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OLE_LINK35"/>
            <w:bookmarkStart w:id="5" w:name="OLE_LINK36"/>
            <w:bookmarkStart w:id="6" w:name="OLE_LINK37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4"/>
            <w:bookmarkEnd w:id="5"/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A47A64" w:rsidP="0088139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A47A64" w:rsidP="0088139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A47A64" w:rsidP="0031433D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79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4. Порядок оказания муниципальной услуги:</w:t>
      </w:r>
    </w:p>
    <w:p w:rsidR="005462D8" w:rsidRPr="005462D8" w:rsidRDefault="00C0075E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Pr="00A940C4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 w:rsidR="00A94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5462D8" w:rsidRPr="005462D8" w:rsidTr="0099371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5462D8" w:rsidRPr="005462D8" w:rsidTr="00E106BB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5462D8" w:rsidRPr="005462D8" w:rsidTr="00E106BB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5BB9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A764DE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D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48314E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B12B8" w:rsidRPr="003B12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48314E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48314E" w:rsidP="00A764D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145-ФЗ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E36DDB" w:rsidP="002C7E2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233EAC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Бюджетный кодекс</w:t>
            </w:r>
            <w:r w:rsidR="0099371A">
              <w:t xml:space="preserve"> </w:t>
            </w:r>
            <w:r w:rsidR="0099371A" w:rsidRPr="009937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462D8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A764DE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E36DDB" w:rsidP="002C7E2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A7C80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E36DD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FA7C80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общих принципах организации местного самоуправления в 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35818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Pr="005462D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Pr="005462D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12.01.1996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Default="00E36DDB" w:rsidP="00C3581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C35818">
              <w:rPr>
                <w:rFonts w:ascii="Times New Roman" w:eastAsia="Times New Roman" w:hAnsi="Times New Roman" w:cs="Times New Roman"/>
                <w:sz w:val="20"/>
                <w:szCs w:val="20"/>
              </w:rPr>
              <w:t>О некоммерческих организациях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A7C80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1C6215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1C6215" w:rsidP="001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Правительство </w:t>
            </w:r>
            <w:r w:rsidR="001C6215">
              <w:rPr>
                <w:rFonts w:ascii="Times New Roman" w:eastAsia="Times New Roman" w:hAnsi="Times New Roman" w:cs="Times New Roman"/>
                <w:sz w:val="20"/>
                <w:szCs w:val="20"/>
              </w:rPr>
              <w:t>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78-ОЗ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образовании в Свердловской области»</w:t>
            </w:r>
          </w:p>
        </w:tc>
      </w:tr>
      <w:tr w:rsidR="00C6034B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C6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правил размещения на официальном сайте образовательной организации в информационно-телекоммуникативной сети «Интернет» и обновления информации об образовательной организации»</w:t>
            </w:r>
          </w:p>
        </w:tc>
      </w:tr>
      <w:tr w:rsidR="00355FAF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осуществлении мониторинга системы образования (с </w:t>
            </w:r>
            <w:r w:rsidR="00DD3F2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 и дополнениями)</w:t>
            </w:r>
            <w:r w:rsidR="00DD3F2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C5B2A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</w:p>
        </w:tc>
      </w:tr>
      <w:tr w:rsidR="00F2591A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Pr="005462D8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России</w:t>
            </w:r>
            <w:r w:rsidR="004C176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организации и осуществлении образовательной деятельности по дополнительным общеобразовательным программам"</w:t>
            </w:r>
          </w:p>
        </w:tc>
      </w:tr>
      <w:tr w:rsidR="004C1768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9028C0" w:rsidP="009028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требований к </w:t>
            </w:r>
            <w:r w:rsidR="00201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структуре </w:t>
            </w:r>
            <w:r w:rsidR="002011EC"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официального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 в информационно-телекоммуникативной сети «Интернет»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формату представления информации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011E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финансов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Pr="009028C0" w:rsidRDefault="004851F5" w:rsidP="009028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 w:rsid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6690" w:rsidRP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>(с изменениями и дополнениями)»</w:t>
            </w:r>
          </w:p>
        </w:tc>
      </w:tr>
      <w:tr w:rsidR="00653AAD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B90BF1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санитарный врач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C54F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«Санитарно-эпидемиологические требования к организации воспитания и обучения, отдыха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оздоровления детей и молодежи»</w:t>
            </w:r>
            <w:r w:rsid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4C7274" w:rsidRP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</w:t>
            </w:r>
            <w:r w:rsid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 к организации общественного питания населения – СанПин 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2.3/2.4.3590-20.</w:t>
            </w:r>
            <w:r w:rsid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3B75" w:rsidRP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r w:rsid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3.1/2.4.3598-20 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r w:rsidR="00EA6D6F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инфекции, СанПин 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2.4.3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="00C54F16">
              <w:t xml:space="preserve"> 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организациям воспитания и обучения, оздоровления детей и </w:t>
            </w:r>
            <w:r w:rsidR="003F7D03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молодёжи»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1044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Стандарто</w:t>
            </w:r>
            <w:r w:rsidR="00EA6D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качества муниципальных услуг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(работ), представляемых муниципальными учреждениями Режевского городского округа и соответствие услугам административные регламенты»</w:t>
            </w:r>
          </w:p>
        </w:tc>
      </w:tr>
      <w:tr w:rsidR="009D1044" w:rsidRPr="005462D8" w:rsidTr="00CC5D24"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02.08.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</w:t>
            </w:r>
          </w:p>
        </w:tc>
      </w:tr>
      <w:tr w:rsidR="009D1044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      </w:r>
          </w:p>
        </w:tc>
      </w:tr>
      <w:tr w:rsidR="009D1044" w:rsidRPr="005462D8" w:rsidTr="00CC5D24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9D1044" w:rsidRPr="005462D8" w:rsidRDefault="009D1044" w:rsidP="009D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8927B1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«Об</w:t>
            </w:r>
            <w:r w:rsidR="009D1044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C2283E" w:rsidRPr="005462D8" w:rsidTr="00CC5D24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FA" w:rsidRDefault="002342FA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базовых нормативов затрат на оказание (выполнение) муниципальных услуг </w:t>
            </w:r>
          </w:p>
          <w:p w:rsidR="00C2283E" w:rsidRPr="005462D8" w:rsidRDefault="002342FA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оказываемых и выполняемых образовательными учреждениями, находящимися в</w:t>
            </w:r>
            <w:r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2A05"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462A05" w:rsidRPr="00462A05">
              <w:rPr>
                <w:rFonts w:ascii="Times New Roman" w:hAnsi="Times New Roman" w:cs="Times New Roman"/>
                <w:sz w:val="20"/>
                <w:szCs w:val="20"/>
              </w:rPr>
              <w:t>едении</w:t>
            </w:r>
            <w:r w:rsidR="005B60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2A05"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Администрации РГО</w:t>
            </w:r>
            <w:r w:rsidR="005B605B">
              <w:rPr>
                <w:rFonts w:ascii="Times New Roman" w:eastAsia="Times New Roman" w:hAnsi="Times New Roman" w:cs="Times New Roman"/>
                <w:sz w:val="20"/>
                <w:szCs w:val="20"/>
              </w:rPr>
              <w:t>, и отраслевого корректирующего коэффициента к базовым нормативам затрат на оказание муниципальных   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</w:t>
            </w:r>
            <w:r w:rsidRPr="00695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EB0CC9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18.01.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EB0CC9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EB0CC9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Перечня муниципальных услуг и работ в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 в новой редакции»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91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Устава МБДОУ </w:t>
            </w:r>
            <w:r w:rsidRPr="00257210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«Детский сад № 37»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</w:p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год»</w:t>
            </w:r>
          </w:p>
        </w:tc>
      </w:tr>
    </w:tbl>
    <w:p w:rsidR="005462D8" w:rsidRPr="005462D8" w:rsidRDefault="005462D8" w:rsidP="005462D8">
      <w:pPr>
        <w:spacing w:after="0"/>
        <w:rPr>
          <w:rFonts w:ascii="Times New Roman" w:eastAsia="Calibri" w:hAnsi="Times New Roman" w:cs="Times New Roman"/>
          <w:sz w:val="20"/>
          <w:szCs w:val="20"/>
        </w:rPr>
        <w:sectPr w:rsidR="005462D8" w:rsidRPr="005462D8" w:rsidSect="004F0E1D">
          <w:pgSz w:w="16838" w:h="11905" w:orient="landscape"/>
          <w:pgMar w:top="720" w:right="720" w:bottom="568" w:left="720" w:header="0" w:footer="0" w:gutter="0"/>
          <w:cols w:space="720"/>
        </w:sectPr>
      </w:pPr>
    </w:p>
    <w:p w:rsidR="00FA7C80" w:rsidRDefault="00FA7C80" w:rsidP="0048166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D51323" w:rsidP="0048166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 w:rsidR="0048166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2"/>
        <w:gridCol w:w="8845"/>
        <w:gridCol w:w="3544"/>
      </w:tblGrid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7" w:name="OLE_LINK1"/>
            <w:bookmarkStart w:id="8" w:name="OLE_LINK2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  <w:bookmarkEnd w:id="7"/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9" w:name="OLE_LINK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  <w:bookmarkEnd w:id="9"/>
          </w:p>
        </w:tc>
      </w:tr>
      <w:tr w:rsidR="005462D8" w:rsidRPr="005462D8" w:rsidTr="002C7E27">
        <w:trPr>
          <w:trHeight w:val="64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0" w:name="OLE_LINK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  <w:bookmarkEnd w:id="10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1" w:name="OLE_LINK5"/>
            <w:bookmarkStart w:id="12" w:name="OLE_LINK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  <w:bookmarkEnd w:id="11"/>
            <w:bookmarkEnd w:id="1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3" w:name="OLE_LINK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  <w:bookmarkEnd w:id="13"/>
          </w:p>
        </w:tc>
      </w:tr>
      <w:tr w:rsidR="005462D8" w:rsidRPr="005462D8" w:rsidTr="002C7E27">
        <w:trPr>
          <w:trHeight w:val="48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E24C7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OLE_LINK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3.Информационные стенды в МБДОУ «Детский сад № </w:t>
            </w:r>
            <w:r w:rsidR="00E24C7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bookmarkEnd w:id="14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OLE_LINK9"/>
            <w:bookmarkStart w:id="16" w:name="OLE_LINK1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  <w:bookmarkEnd w:id="15"/>
            <w:bookmarkEnd w:id="1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OLE_LINK11"/>
            <w:bookmarkStart w:id="18" w:name="OLE_LINK12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  <w:bookmarkEnd w:id="17"/>
            <w:bookmarkEnd w:id="18"/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9" w:name="OLE_LINK13"/>
            <w:bookmarkStart w:id="20" w:name="OLE_LINK1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  <w:bookmarkEnd w:id="19"/>
            <w:bookmarkEnd w:id="20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1" w:name="OLE_LINK15"/>
            <w:bookmarkStart w:id="22" w:name="OLE_LINK1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  <w:bookmarkEnd w:id="21"/>
            <w:bookmarkEnd w:id="2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3" w:name="OLE_LINK17"/>
            <w:bookmarkStart w:id="24" w:name="OLE_LINK18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  <w:bookmarkEnd w:id="23"/>
            <w:bookmarkEnd w:id="24"/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5" w:name="OLE_LINK19"/>
            <w:bookmarkStart w:id="26" w:name="_Hlk111494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</w:t>
            </w:r>
            <w:bookmarkEnd w:id="25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7" w:name="OLE_LINK22"/>
            <w:bookmarkStart w:id="28" w:name="OLE_LINK2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  <w:bookmarkEnd w:id="27"/>
            <w:bookmarkEnd w:id="28"/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9" w:name="OLE_LINK24"/>
            <w:bookmarkStart w:id="30" w:name="OLE_LINK25"/>
            <w:bookmarkEnd w:id="2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  <w:bookmarkEnd w:id="29"/>
            <w:bookmarkEnd w:id="30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31" w:name="OLE_LINK2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  <w:bookmarkEnd w:id="3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32" w:name="OLE_LINK2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изменения </w:t>
            </w:r>
            <w:bookmarkEnd w:id="32"/>
          </w:p>
        </w:tc>
      </w:tr>
    </w:tbl>
    <w:p w:rsidR="005462D8" w:rsidRPr="005462D8" w:rsidRDefault="005462D8" w:rsidP="005462D8">
      <w:pPr>
        <w:spacing w:after="0"/>
        <w:rPr>
          <w:rFonts w:ascii="Calibri" w:eastAsia="Calibri" w:hAnsi="Calibri" w:cs="Times New Roman"/>
          <w:sz w:val="20"/>
          <w:szCs w:val="20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48314E" w:rsidRDefault="0048314E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Pr="00E24C75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__2___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1983"/>
        <w:gridCol w:w="1843"/>
        <w:gridCol w:w="2268"/>
        <w:gridCol w:w="2268"/>
      </w:tblGrid>
      <w:tr w:rsidR="005462D8" w:rsidRPr="005462D8" w:rsidTr="00B9356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F229F3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(по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справочникам)</w:t>
            </w:r>
          </w:p>
        </w:tc>
      </w:tr>
      <w:tr w:rsidR="005462D8" w:rsidRPr="005462D8" w:rsidTr="00B93569">
        <w:trPr>
          <w:trHeight w:val="36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778F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778F8" w:rsidP="00C778F8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B935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B935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B935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OLE_LINK4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  <w:bookmarkEnd w:id="33"/>
            <w:r w:rsidR="009029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52E4A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1433D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дня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муниципальной услуги физические лица</w:t>
      </w:r>
      <w:r w:rsid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от 3 до 8 лет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</w:t>
      </w:r>
      <w:r w:rsidR="004816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качество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556"/>
        <w:gridCol w:w="1559"/>
        <w:gridCol w:w="1559"/>
        <w:gridCol w:w="1843"/>
        <w:gridCol w:w="1701"/>
      </w:tblGrid>
      <w:tr w:rsidR="001E5E30" w:rsidRPr="005462D8" w:rsidTr="00B9356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7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1E5E30" w:rsidRPr="005462D8" w:rsidTr="00B9356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8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9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4E568C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143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E56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4E568C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4E56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4E568C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4E56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B935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2635F" w:rsidRPr="005462D8" w:rsidTr="00B935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9A549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OLE_LINK130"/>
            <w:bookmarkStart w:id="35" w:name="OLE_LINK1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34"/>
            <w:bookmarkEnd w:id="35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F" w:rsidRPr="00E24C75" w:rsidRDefault="005F191C">
            <w:pPr>
              <w:widowControl w:val="0"/>
              <w:autoSpaceDE w:val="0"/>
              <w:autoSpaceDN w:val="0"/>
              <w:spacing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160F1C" w:rsidRPr="00E24C75">
              <w:rPr>
                <w:rFonts w:ascii="Times New Roman" w:hAnsi="Times New Roman" w:cs="Times New Roman"/>
                <w:sz w:val="20"/>
              </w:rPr>
              <w:t>0</w:t>
            </w:r>
            <w:r w:rsidR="00ED7913" w:rsidRPr="00E24C75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</w:tbl>
    <w:p w:rsidR="0048166F" w:rsidRDefault="0048166F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</w:t>
      </w:r>
      <w:r w:rsidR="00233EA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233EA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9F6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992"/>
        <w:gridCol w:w="1276"/>
        <w:gridCol w:w="1843"/>
        <w:gridCol w:w="992"/>
        <w:gridCol w:w="1134"/>
        <w:gridCol w:w="1559"/>
      </w:tblGrid>
      <w:tr w:rsidR="005462D8" w:rsidRPr="005462D8" w:rsidTr="00BA52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20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21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5462D8" w:rsidRPr="005462D8" w:rsidTr="00206CB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22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4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4E568C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143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E56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4E568C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4E568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4E568C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4E568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206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62D8" w:rsidRPr="005462D8" w:rsidTr="00206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OLE_LINK137"/>
            <w:bookmarkStart w:id="37" w:name="OLE_LINK13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36"/>
            <w:bookmarkEnd w:id="3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D726C6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726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D726C6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726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D726C6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726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79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FC20D7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Порядок оказания муниципальной услуги:</w:t>
      </w:r>
    </w:p>
    <w:p w:rsidR="005462D8" w:rsidRPr="005462D8" w:rsidRDefault="00FC20D7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 w:rsidR="009F6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1C7B63" w:rsidRPr="005462D8" w:rsidTr="00472951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1C7B63" w:rsidRPr="005462D8" w:rsidTr="00472951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1C7B63" w:rsidRPr="005462D8" w:rsidTr="00472951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7B63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D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B12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145-ФЗ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«Бюджетный кодекс</w:t>
            </w:r>
            <w:r>
              <w:t xml:space="preserve"> </w:t>
            </w:r>
            <w:r w:rsidRPr="009937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7B63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7B63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общих принципах организации местного самоуправления в РФ»</w:t>
            </w:r>
          </w:p>
        </w:tc>
      </w:tr>
      <w:tr w:rsidR="001C7B63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12.01.1996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 некоммерческих организациях»</w:t>
            </w:r>
          </w:p>
        </w:tc>
      </w:tr>
      <w:tr w:rsidR="001C7B63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1C7B63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78-ОЗ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образовании в Свердловской области»</w:t>
            </w:r>
          </w:p>
        </w:tc>
      </w:tr>
      <w:tr w:rsidR="001C7B63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правил размещения на официальном сайте образовательной организации в информационно-телекоммуникативной сети «Интернет» и обновления информации об образовательной организации»</w:t>
            </w:r>
          </w:p>
        </w:tc>
      </w:tr>
      <w:tr w:rsidR="001C7B63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осуществлении мониторинга системы образования (с изменениями и дополнениями)»</w:t>
            </w:r>
          </w:p>
        </w:tc>
      </w:tr>
      <w:tr w:rsidR="001C7B63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</w:p>
        </w:tc>
      </w:tr>
      <w:tr w:rsidR="001C7B63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организации и осуществлении образовательной деятельности по дополнительным общеобразовательным программам"</w:t>
            </w:r>
          </w:p>
        </w:tc>
      </w:tr>
      <w:tr w:rsidR="001C7B63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требований к структуре 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официального сайт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 в информационно-телекоммуникативной сети «Интернет»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формату представления информации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7B63" w:rsidRPr="009028C0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финансов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9028C0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 </w:t>
            </w:r>
            <w:r w:rsidRP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>(с изменениями и дополнениями)»</w:t>
            </w:r>
          </w:p>
        </w:tc>
      </w:tr>
      <w:tr w:rsidR="001C7B63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санитарный врач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«Санитарно-эпидемиологические требования к организации воспитания и обучения, отдыха и оздоровления детей и молодежи». </w:t>
            </w:r>
            <w:r w:rsidRP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 к организации общественного питания населения – СанПин 2.3/2.4.3590-20. </w:t>
            </w:r>
            <w:r w:rsidRP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3.1/2.4.3598-20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распространения новой короновирусной инфекции, СанПин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2.4.3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t xml:space="preserve">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организациям воспитания и обучения, оздоровления детей и молодёжи».</w:t>
            </w:r>
          </w:p>
        </w:tc>
      </w:tr>
      <w:tr w:rsidR="001C7B63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Стандартов качества муниципальных услуг  (работ), представляемых муниципальными учреждениями Режевского городского округа и соответствие услугам административные регламенты»</w:t>
            </w:r>
          </w:p>
        </w:tc>
      </w:tr>
      <w:tr w:rsidR="001C7B63" w:rsidRPr="005462D8" w:rsidTr="00472951"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02.08.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</w:t>
            </w:r>
          </w:p>
        </w:tc>
      </w:tr>
      <w:tr w:rsidR="001C7B63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      </w:r>
          </w:p>
        </w:tc>
      </w:tr>
      <w:tr w:rsidR="001C7B63" w:rsidRPr="005462D8" w:rsidTr="00472951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1C7B63" w:rsidRPr="005462D8" w:rsidRDefault="001C7B63" w:rsidP="0047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1C7B63" w:rsidRPr="005462D8" w:rsidTr="00472951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базовых нормативов затрат на оказание (выполнение) муниципальных услуг </w:t>
            </w:r>
          </w:p>
          <w:p w:rsidR="001C7B63" w:rsidRPr="005462D8" w:rsidRDefault="001C7B63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оказываемых и выполняемых образовательными учреждениями, находящимися в</w:t>
            </w:r>
            <w:r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Pr="00462A05">
              <w:rPr>
                <w:rFonts w:ascii="Times New Roman" w:hAnsi="Times New Roman" w:cs="Times New Roman"/>
                <w:sz w:val="20"/>
                <w:szCs w:val="20"/>
              </w:rPr>
              <w:t>едении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 отраслевого корректирующего коэффициента к базовым нормативам затрат на оказание муниципальных    услуг </w:t>
            </w:r>
          </w:p>
        </w:tc>
      </w:tr>
      <w:tr w:rsidR="001C7B63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</w:t>
            </w:r>
            <w:r w:rsidRPr="00695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1C7B63" w:rsidRPr="00EB0CC9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EB0CC9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18.01.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EB0CC9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EB0CC9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Перечня муниципальных услуг и работ в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 в новой редакции»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7B63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91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Устава МБДОУ </w:t>
            </w:r>
            <w:r w:rsidRPr="00257210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«Детский сад № 37»</w:t>
            </w:r>
          </w:p>
        </w:tc>
      </w:tr>
      <w:tr w:rsidR="001C7B63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</w:p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год»</w:t>
            </w:r>
          </w:p>
        </w:tc>
      </w:tr>
    </w:tbl>
    <w:p w:rsidR="00B83C43" w:rsidRPr="005462D8" w:rsidRDefault="00B83C43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A34266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8221"/>
        <w:gridCol w:w="3969"/>
      </w:tblGrid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OLE_LINK97"/>
            <w:bookmarkStart w:id="39" w:name="_Hlk1118035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 Информация в помещениях учреждения</w:t>
            </w:r>
            <w:bookmarkEnd w:id="38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0" w:name="OLE_LINK100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  <w:bookmarkEnd w:id="40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1" w:name="OLE_LINK101"/>
            <w:bookmarkStart w:id="42" w:name="OLE_LINK102"/>
            <w:bookmarkEnd w:id="39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  <w:bookmarkEnd w:id="41"/>
            <w:bookmarkEnd w:id="42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3" w:name="OLE_LINK103"/>
            <w:bookmarkStart w:id="44" w:name="OLE_LINK10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  <w:bookmarkEnd w:id="43"/>
            <w:bookmarkEnd w:id="4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5" w:name="OLE_LINK105"/>
            <w:bookmarkStart w:id="46" w:name="OLE_LINK10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  <w:bookmarkEnd w:id="45"/>
            <w:bookmarkEnd w:id="46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3206A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OLE_LINK107"/>
            <w:bookmarkStart w:id="48" w:name="OLE_LINK10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Информационные стенды в МБДОУ «Детский сад № </w:t>
            </w:r>
            <w:r w:rsidR="003206A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bookmarkEnd w:id="47"/>
            <w:bookmarkEnd w:id="48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OLE_LINK109"/>
            <w:bookmarkStart w:id="50" w:name="OLE_LINK11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  <w:bookmarkEnd w:id="49"/>
            <w:bookmarkEnd w:id="5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OLE_LINK111"/>
            <w:bookmarkStart w:id="52" w:name="OLE_LINK112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  <w:bookmarkEnd w:id="51"/>
            <w:bookmarkEnd w:id="52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3" w:name="OLE_LINK113"/>
            <w:bookmarkStart w:id="54" w:name="OLE_LINK11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  <w:bookmarkEnd w:id="53"/>
            <w:bookmarkEnd w:id="54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5" w:name="OLE_LINK115"/>
            <w:bookmarkStart w:id="56" w:name="OLE_LINK11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  <w:bookmarkEnd w:id="55"/>
            <w:bookmarkEnd w:id="5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7" w:name="OLE_LINK117"/>
            <w:bookmarkStart w:id="58" w:name="OLE_LINK118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  <w:bookmarkEnd w:id="57"/>
            <w:bookmarkEnd w:id="58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9" w:name="OLE_LINK119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  <w:bookmarkEnd w:id="59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0" w:name="OLE_LINK120"/>
            <w:bookmarkStart w:id="61" w:name="OLE_LINK121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  <w:bookmarkEnd w:id="60"/>
            <w:bookmarkEnd w:id="6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2" w:name="OLE_LINK122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  <w:bookmarkEnd w:id="62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3" w:name="OLE_LINK12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  <w:bookmarkEnd w:id="63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4" w:name="OLE_LINK124"/>
            <w:bookmarkStart w:id="65" w:name="OLE_LINK125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  <w:r w:rsidR="004171AF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результаты деятельности</w:t>
            </w:r>
            <w:r w:rsidR="004171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  <w:bookmarkEnd w:id="64"/>
            <w:bookmarkEnd w:id="6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6" w:name="OLE_LINK126"/>
            <w:bookmarkStart w:id="67" w:name="OLE_LINK12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изменения </w:t>
            </w:r>
            <w:bookmarkEnd w:id="66"/>
            <w:bookmarkEnd w:id="67"/>
          </w:p>
        </w:tc>
      </w:tr>
    </w:tbl>
    <w:p w:rsidR="005462D8" w:rsidRP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</w:p>
    <w:p w:rsidR="005462D8" w:rsidRPr="004171AF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__3___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</w:t>
      </w:r>
      <w:r w:rsidR="00802892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теристики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779"/>
        <w:gridCol w:w="2268"/>
        <w:gridCol w:w="2126"/>
        <w:gridCol w:w="1985"/>
        <w:gridCol w:w="1984"/>
        <w:gridCol w:w="1701"/>
      </w:tblGrid>
      <w:tr w:rsidR="005462D8" w:rsidRPr="005462D8" w:rsidTr="00D4791B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25" w:anchor="P671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2</w:t>
              </w:r>
            </w:hyperlink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501A0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01A0C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01A0C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501A0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501A0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A21DF6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DF6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853211О.99.0.БВ19АБ88000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D4791B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Обучающиеся, за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исключением детей-инвалидов и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E23DB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2. Категории потребителей муниципальной услуги  физические лица 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 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________________________________________________________________.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качество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417"/>
        <w:gridCol w:w="1843"/>
        <w:gridCol w:w="1417"/>
        <w:gridCol w:w="1418"/>
        <w:gridCol w:w="1559"/>
        <w:gridCol w:w="1701"/>
      </w:tblGrid>
      <w:tr w:rsidR="001E5E30" w:rsidRPr="005462D8" w:rsidTr="00690B5E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26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1E5E30" w:rsidRPr="005462D8" w:rsidTr="00690B5E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7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8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020401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336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204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020401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204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020401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0204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690B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E5E30" w:rsidRPr="005462D8" w:rsidTr="00690B5E">
        <w:trPr>
          <w:trHeight w:val="4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Укомплектованность кадрами (количество основных</w:t>
            </w:r>
            <w:r w:rsidR="00690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работников, совместителей)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C3356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C3356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C3356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822E75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2E75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204F96" w:rsidRDefault="003E43D1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E5E30" w:rsidRPr="005462D8" w:rsidTr="00690B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</w:t>
            </w:r>
          </w:p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представителей), удовлетворенных услови</w:t>
            </w:r>
            <w:r w:rsidR="00AC3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ями и качеством предоставляемой 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204F96" w:rsidRDefault="003E43D1" w:rsidP="001E5E30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</w:t>
      </w:r>
      <w:r w:rsidR="00204F9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204F9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756"/>
        <w:gridCol w:w="1246"/>
        <w:gridCol w:w="1876"/>
        <w:gridCol w:w="1134"/>
        <w:gridCol w:w="1134"/>
        <w:gridCol w:w="2126"/>
        <w:gridCol w:w="1418"/>
        <w:gridCol w:w="1417"/>
        <w:gridCol w:w="1701"/>
      </w:tblGrid>
      <w:tr w:rsidR="005462D8" w:rsidRPr="005462D8" w:rsidTr="00CD71D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29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30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5462D8" w:rsidRPr="005462D8" w:rsidTr="00CD71D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31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3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3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336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B4B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5462D8" w:rsidRPr="005462D8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9B4B4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B4B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9B4B4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B4B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9B4B4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E336F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B4B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9B4B4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B4B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9B4B4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9B4B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CD71D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62D8" w:rsidRPr="005462D8" w:rsidTr="00CD71D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F74D41" w:rsidP="00B506DD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506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F74D41" w:rsidP="00B506DD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506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F74D41" w:rsidP="00B506DD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B506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ED21F9" w:rsidP="009B4B4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9B4B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ED21F9" w:rsidP="009B4B4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9B4B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ED21F9" w:rsidP="009B4B41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9B4B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79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9D729C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порядок ее (его) установления.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267"/>
        <w:gridCol w:w="1276"/>
        <w:gridCol w:w="1984"/>
        <w:gridCol w:w="8223"/>
      </w:tblGrid>
      <w:tr w:rsidR="005462D8" w:rsidRPr="005462D8" w:rsidTr="00D055D9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5462D8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5462D8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0380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21.09.2015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 Положения о порядке взимания родительской платы за присмотр и уход за детьми в муниципальных дошкольных образовательных учреждений, реализующих образовательную программу дошкольного образования, в Режевском городском округе»</w:t>
            </w:r>
          </w:p>
        </w:tc>
      </w:tr>
      <w:tr w:rsidR="000B0380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Постановление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EC278A" w:rsidRDefault="000B0380" w:rsidP="00EC278A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7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C278A" w:rsidRPr="00EC278A">
              <w:rPr>
                <w:rFonts w:ascii="Times New Roman" w:eastAsia="Times New Roman" w:hAnsi="Times New Roman" w:cs="Times New Roman"/>
                <w:sz w:val="20"/>
                <w:szCs w:val="20"/>
              </w:rPr>
              <w:t>12.01.2021г</w:t>
            </w:r>
            <w:r w:rsidRPr="00EC278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EC278A" w:rsidRDefault="00EC278A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278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размеров платы, взимаемой с родителей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(законных представителей)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присмотр и уход за детьми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осваивающими образовательные программы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муниципальных образовательных учреждений Режевского городского округа.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Порядок оказания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   правовые   акты, регулирующие   порядок 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BD65B5" w:rsidRPr="005462D8" w:rsidTr="00472951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BD65B5" w:rsidRPr="005462D8" w:rsidTr="00472951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BD65B5" w:rsidRPr="005462D8" w:rsidTr="00472951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65B5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D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B12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145-ФЗ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«Бюджетный кодекс</w:t>
            </w:r>
            <w:r>
              <w:t xml:space="preserve"> </w:t>
            </w:r>
            <w:r w:rsidRPr="009937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D65B5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D65B5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общих принципах организации местного самоуправления в РФ»</w:t>
            </w:r>
          </w:p>
        </w:tc>
      </w:tr>
      <w:tr w:rsidR="00BD65B5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12.01.1996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 некоммерческих организациях»</w:t>
            </w:r>
          </w:p>
        </w:tc>
      </w:tr>
      <w:tr w:rsidR="00BD65B5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BD65B5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78-ОЗ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образовании в Свердловской области»</w:t>
            </w:r>
          </w:p>
        </w:tc>
      </w:tr>
      <w:tr w:rsidR="00BD65B5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правил размещения на официальном сайте образовательной организации в информационно-телекоммуникативной сети «Интернет» и обновления информации об образовательной организации»</w:t>
            </w:r>
          </w:p>
        </w:tc>
      </w:tr>
      <w:tr w:rsidR="00BD65B5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осуществлении мониторинга системы образования (с изменениями и дополнениями)»</w:t>
            </w:r>
          </w:p>
        </w:tc>
      </w:tr>
      <w:tr w:rsidR="00BD65B5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</w:p>
        </w:tc>
      </w:tr>
      <w:tr w:rsidR="00BD65B5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организации и осуществлении образовательной деятельности по дополнительным общеобразовательным программам"</w:t>
            </w:r>
          </w:p>
        </w:tc>
      </w:tr>
      <w:tr w:rsidR="00BD65B5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требований к структуре 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официального сайт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 в информационно-телекоммуникативной сети «Интернет»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формату представления информации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D65B5" w:rsidRPr="009028C0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финансов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9028C0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 </w:t>
            </w:r>
            <w:r w:rsidRP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>(с изменениями и дополнениями)»</w:t>
            </w:r>
          </w:p>
        </w:tc>
      </w:tr>
      <w:tr w:rsidR="00BD65B5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санитарный врач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«Санитарно-эпидемиологические требования к организации воспитания и обучения, отдыха и оздоровления детей и молодежи». </w:t>
            </w:r>
            <w:r w:rsidRP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 к организации общественного питания населения – СанПин 2.3/2.4.3590-20. </w:t>
            </w:r>
            <w:r w:rsidRP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3.1/2.4.3598-20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инфекции, СанПин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2.4.3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t xml:space="preserve">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организациям воспитания и обучения, оздоровления детей и молодёжи».</w:t>
            </w:r>
          </w:p>
        </w:tc>
      </w:tr>
      <w:tr w:rsidR="00BD65B5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Стандартов качества муниципальных услуг  (работ), представляемых муниципальными учреждениями Режевского городского округа и соответствие услугам административные регламенты»</w:t>
            </w:r>
          </w:p>
        </w:tc>
      </w:tr>
      <w:tr w:rsidR="00BD65B5" w:rsidRPr="005462D8" w:rsidTr="00472951"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02.08.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</w:t>
            </w:r>
          </w:p>
        </w:tc>
      </w:tr>
      <w:tr w:rsidR="00BD65B5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      </w:r>
          </w:p>
        </w:tc>
      </w:tr>
      <w:tr w:rsidR="00BD65B5" w:rsidRPr="005462D8" w:rsidTr="00472951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BD65B5" w:rsidRPr="005462D8" w:rsidRDefault="00BD65B5" w:rsidP="00472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BD65B5" w:rsidRPr="005462D8" w:rsidTr="00472951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базовых нормативов затрат на оказание (выполнение) муниципальных услуг </w:t>
            </w:r>
          </w:p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оказываемых и выполняемых образовательными учреждениями, находящимися в</w:t>
            </w:r>
            <w:r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Pr="00462A05">
              <w:rPr>
                <w:rFonts w:ascii="Times New Roman" w:hAnsi="Times New Roman" w:cs="Times New Roman"/>
                <w:sz w:val="20"/>
                <w:szCs w:val="20"/>
              </w:rPr>
              <w:t>едении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 отраслевого корректирующего коэффициента к базовым нормативам затрат на оказание муниципальных    услуг </w:t>
            </w:r>
          </w:p>
        </w:tc>
      </w:tr>
      <w:tr w:rsidR="00BD65B5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</w:t>
            </w:r>
            <w:r w:rsidRPr="00695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BD65B5" w:rsidRPr="00EB0CC9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EB0CC9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18.01.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EB0CC9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EB0CC9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Перечня муниципальных услуг и работ в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 в новой редакции»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65B5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9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Управления образования </w:t>
            </w:r>
            <w:r w:rsidRPr="005F191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13.03.2020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Устава МБДОУ </w:t>
            </w:r>
            <w:r w:rsidRPr="00257210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«Детский сад № 37»</w:t>
            </w:r>
          </w:p>
        </w:tc>
      </w:tr>
      <w:tr w:rsidR="00BD65B5" w:rsidRPr="005462D8" w:rsidTr="004729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</w:p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.01.20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47295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год»</w:t>
            </w:r>
          </w:p>
        </w:tc>
      </w:tr>
    </w:tbl>
    <w:p w:rsidR="0066667F" w:rsidRDefault="0066667F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Порядок информирования потенциальных пот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7371"/>
        <w:gridCol w:w="3544"/>
      </w:tblGrid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  <w:r w:rsidR="007621DB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номера телефонов учреждения;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9D72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Информационные стенды в МБДОУ «Детский сад № </w:t>
            </w:r>
            <w:r w:rsidR="009D729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  <w:r w:rsidR="004A4316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специалистах и воспитателях учреждения,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</w:t>
            </w:r>
          </w:p>
        </w:tc>
      </w:tr>
    </w:tbl>
    <w:p w:rsidR="009D729C" w:rsidRDefault="009D729C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372" w:rsidRDefault="00FA1372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372" w:rsidRDefault="00FA1372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372" w:rsidRPr="005462D8" w:rsidRDefault="00FA1372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A1372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E92509" w:rsidRDefault="00E92509" w:rsidP="00DC4D1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Pr="005462D8" w:rsidRDefault="005462D8" w:rsidP="004C6D5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2. Сведения о выполняемых работах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Раздел 1. 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Муниципальное бюджетное дошкольное образовательное учреждение « Детский сад № </w:t>
      </w:r>
      <w:r w:rsidR="00B5243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37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«</w:t>
      </w:r>
      <w:r w:rsidR="00B5243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Тополек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»   работ не оказывает.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462D8" w:rsidRPr="00DC4D16" w:rsidRDefault="005462D8" w:rsidP="00DC4D1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3. Прочие сведения о муниципальном задании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На основании Федерального закона от 29.12.2012г. № 273-ФЗ. «Об образовании в Российской Федерации» ст. 22 п.10,11.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1. Основания для досрочного прекращения выполнения муниципального задания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- ликвидация учреждения;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 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- исключение муниципальной услуги из ведомственного перечня муниципальных услуг (работ);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- случаи, предусмотренные нормативно-правовыми актами, влекущие за собой невозможность оказания муниципальной услуги, неустранимую в краткосрочной перспективе;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 - иные основания, предусмотренные нормативными правовыми актами Российской Федерации и Свердловской области. Правовыми актами Режевского городского округа.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2.  Иная информация, необходимая для выполнения (контроля за выполнением)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муниципального задания при необходимости Учреждение предоставляет управлению образования  отчет о фактических  расходах, копии первичных документов, акты выполненных работ и иную информацию, подтверждающую выполнение  муниципального задания. Ежегодно до 1 февраля Учреждение предоставляет  в Управление  государственную статистическую отчетность (форма № 85-К)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3.Порядок контроля за выполнением муниципального задания 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  <w:gridCol w:w="6237"/>
      </w:tblGrid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8D1C7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Постановление Адми</w:t>
            </w:r>
            <w:r w:rsidR="008D1C7C">
              <w:rPr>
                <w:rFonts w:ascii="Times New Roman" w:eastAsia="Times New Roman" w:hAnsi="Times New Roman" w:cs="Times New Roman"/>
                <w:sz w:val="20"/>
              </w:rPr>
              <w:t xml:space="preserve">нистрации Режевского городского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округа15.06.2015 № 1079 «Об утверждении Порядка проведения мониторинга и контроля за выполнением муниципального задания на предоставление муниципальных услуг (выполнение работ)</w:t>
            </w:r>
          </w:p>
        </w:tc>
      </w:tr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Администрация Режевского городского округа</w:t>
            </w:r>
          </w:p>
        </w:tc>
      </w:tr>
      <w:tr w:rsidR="000E5A7C" w:rsidRPr="00B52432" w:rsidTr="008D1C7C">
        <w:trPr>
          <w:trHeight w:val="86"/>
        </w:trPr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7C" w:rsidRPr="00B52432" w:rsidRDefault="000E5A7C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362A9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8D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Приказ  Управления образования администрации Режевского округа  № 230/01-07 от 11.10.2018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Режевского городского округа</w:t>
            </w:r>
          </w:p>
        </w:tc>
      </w:tr>
      <w:tr w:rsidR="00F362A9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lastRenderedPageBreak/>
              <w:t>муниципального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задания, не реже 1 раза в год.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Плановые камеральные проверки – ежеквартально.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lastRenderedPageBreak/>
              <w:t>Управление образования Администрации Режевского городского округа</w:t>
            </w:r>
          </w:p>
        </w:tc>
      </w:tr>
    </w:tbl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  <w:gridCol w:w="6237"/>
      </w:tblGrid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27717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Приказ заведующего МБДОУ «Детский сад № </w:t>
            </w:r>
            <w:r w:rsidR="0027717A">
              <w:rPr>
                <w:rFonts w:ascii="Times New Roman" w:eastAsia="Times New Roman" w:hAnsi="Times New Roman" w:cs="Times New Roman"/>
                <w:sz w:val="20"/>
              </w:rPr>
              <w:t>37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</w:tr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бух.учета, отчетности,  выполнения показателей качества. количества, целевого использования  имущества ОУ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 Внутренний финансовый контроль  показателей объема </w:t>
            </w:r>
            <w:r w:rsidR="00F362A9"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, показателей качества один раз в полгода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27717A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МБДОУ «Детский сад № </w:t>
            </w:r>
            <w:r w:rsidR="0027717A">
              <w:rPr>
                <w:rFonts w:ascii="Times New Roman" w:eastAsia="Times New Roman" w:hAnsi="Times New Roman" w:cs="Times New Roman"/>
                <w:sz w:val="20"/>
              </w:rPr>
              <w:t>37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</w:tr>
    </w:tbl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 Требования к отчетности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приложение 2 к приказу Управления образования Администрации Ре</w:t>
      </w:r>
      <w:r w:rsidR="00FD631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жевского городского округа № 126/01-07 от 22.05.2019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г. и приложение 3 к Порядку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задания.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4.1. Периодичность представления отчетов о выполнении муниципального </w:t>
      </w:r>
      <w:r w:rsidR="004F01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1 раз в квартал</w:t>
      </w:r>
      <w:r w:rsidR="004F015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.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945A35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 Сроки представления отчетов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в срок до 01.02 года следующим за отчетным; ежеквартально в срок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не позднее</w:t>
      </w:r>
      <w:r w:rsidR="000200C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10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рабоч</w:t>
      </w:r>
      <w:r w:rsidR="000200C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их дней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 момента окончания первого-третьего кварталов.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4.2.1. Сроки предоставления предварительного отчета о выполнении муниципального задания _____________________________________________________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4.3. Иные требования к отчетности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не предусмотрены ____________________________________________________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5. Иные показатели, связанные с выполнением муниципального задания, __________________ </w:t>
      </w:r>
    </w:p>
    <w:p w:rsidR="00B52432" w:rsidRDefault="00B52432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52432" w:rsidRDefault="006229A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З</w:t>
      </w:r>
      <w:r w:rsidR="005462D8" w:rsidRPr="005462D8">
        <w:rPr>
          <w:rFonts w:ascii="Times New Roman" w:eastAsia="Calibri" w:hAnsi="Times New Roman" w:cs="Times New Roman"/>
          <w:color w:val="000000"/>
        </w:rPr>
        <w:t>аведующ</w:t>
      </w:r>
      <w:r>
        <w:rPr>
          <w:rFonts w:ascii="Times New Roman" w:eastAsia="Calibri" w:hAnsi="Times New Roman" w:cs="Times New Roman"/>
          <w:color w:val="000000"/>
        </w:rPr>
        <w:t xml:space="preserve">ий </w:t>
      </w:r>
      <w:r w:rsidR="005462D8" w:rsidRPr="005462D8">
        <w:rPr>
          <w:rFonts w:ascii="Times New Roman" w:eastAsia="Calibri" w:hAnsi="Times New Roman" w:cs="Times New Roman"/>
          <w:color w:val="000000"/>
        </w:rPr>
        <w:t xml:space="preserve"> МБДОУ «Детский сад № </w:t>
      </w:r>
      <w:r w:rsidR="00B52432">
        <w:rPr>
          <w:rFonts w:ascii="Times New Roman" w:eastAsia="Calibri" w:hAnsi="Times New Roman" w:cs="Times New Roman"/>
          <w:color w:val="000000"/>
        </w:rPr>
        <w:t>37</w:t>
      </w:r>
      <w:r w:rsidR="005462D8" w:rsidRPr="005462D8">
        <w:rPr>
          <w:rFonts w:ascii="Times New Roman" w:eastAsia="Calibri" w:hAnsi="Times New Roman" w:cs="Times New Roman"/>
          <w:color w:val="000000"/>
        </w:rPr>
        <w:t>»                        _________________</w:t>
      </w:r>
      <w:r>
        <w:rPr>
          <w:rFonts w:ascii="Times New Roman" w:eastAsia="Calibri" w:hAnsi="Times New Roman" w:cs="Times New Roman"/>
          <w:color w:val="000000"/>
        </w:rPr>
        <w:t>Н. В. Леонтьева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5462D8">
        <w:rPr>
          <w:rFonts w:ascii="Times New Roman" w:eastAsia="Calibri" w:hAnsi="Times New Roman" w:cs="Times New Roman"/>
          <w:color w:val="000000"/>
        </w:rPr>
        <w:t xml:space="preserve"> </w:t>
      </w:r>
    </w:p>
    <w:p w:rsidR="005462D8" w:rsidRPr="005462D8" w:rsidRDefault="004C6D5D" w:rsidP="005462D8">
      <w:pPr>
        <w:spacing w:after="0" w:line="240" w:lineRule="auto"/>
        <w:rPr>
          <w:rFonts w:ascii="Times New Roman" w:eastAsia="Calibri" w:hAnsi="Times New Roman" w:cs="Times New Roman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  <w:r>
        <w:rPr>
          <w:rFonts w:ascii="Times New Roman" w:eastAsia="Calibri" w:hAnsi="Times New Roman" w:cs="Times New Roman"/>
          <w:color w:val="000000"/>
        </w:rPr>
        <w:t>«____» _________________ 20</w:t>
      </w:r>
      <w:r w:rsidR="00E23DB8">
        <w:rPr>
          <w:rFonts w:ascii="Times New Roman" w:eastAsia="Calibri" w:hAnsi="Times New Roman" w:cs="Times New Roman"/>
          <w:color w:val="000000"/>
        </w:rPr>
        <w:t>2</w:t>
      </w:r>
      <w:r w:rsidR="00EF6FD1">
        <w:rPr>
          <w:rFonts w:ascii="Times New Roman" w:eastAsia="Calibri" w:hAnsi="Times New Roman" w:cs="Times New Roman"/>
          <w:color w:val="000000"/>
        </w:rPr>
        <w:t>1</w:t>
      </w:r>
      <w:r w:rsidR="00E23DB8">
        <w:rPr>
          <w:rFonts w:ascii="Times New Roman" w:eastAsia="Calibri" w:hAnsi="Times New Roman" w:cs="Times New Roman"/>
          <w:color w:val="000000"/>
        </w:rPr>
        <w:t>г.</w:t>
      </w:r>
    </w:p>
    <w:p w:rsidR="005462D8" w:rsidRDefault="005462D8" w:rsidP="00FD6318"/>
    <w:sectPr w:rsidR="005462D8" w:rsidSect="005462D8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227" w:rsidRDefault="00D67227" w:rsidP="004C6D5D">
      <w:pPr>
        <w:spacing w:after="0" w:line="240" w:lineRule="auto"/>
      </w:pPr>
      <w:r>
        <w:separator/>
      </w:r>
    </w:p>
  </w:endnote>
  <w:endnote w:type="continuationSeparator" w:id="0">
    <w:p w:rsidR="00D67227" w:rsidRDefault="00D67227" w:rsidP="004C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227" w:rsidRDefault="00D67227" w:rsidP="004C6D5D">
      <w:pPr>
        <w:spacing w:after="0" w:line="240" w:lineRule="auto"/>
      </w:pPr>
      <w:r>
        <w:separator/>
      </w:r>
    </w:p>
  </w:footnote>
  <w:footnote w:type="continuationSeparator" w:id="0">
    <w:p w:rsidR="00D67227" w:rsidRDefault="00D67227" w:rsidP="004C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340704"/>
      <w:docPartObj>
        <w:docPartGallery w:val="Page Numbers (Margins)"/>
        <w:docPartUnique/>
      </w:docPartObj>
    </w:sdtPr>
    <w:sdtEndPr/>
    <w:sdtContent>
      <w:p w:rsidR="001C6215" w:rsidRDefault="001C6215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BF39C9" wp14:editId="6918CC3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215" w:rsidRDefault="001C621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6322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BF39C9"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1C6215" w:rsidRDefault="001C621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6322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09"/>
    <w:rsid w:val="00001BD7"/>
    <w:rsid w:val="000072A7"/>
    <w:rsid w:val="00013C4D"/>
    <w:rsid w:val="000200C4"/>
    <w:rsid w:val="00020401"/>
    <w:rsid w:val="000273E5"/>
    <w:rsid w:val="0003455B"/>
    <w:rsid w:val="000429A6"/>
    <w:rsid w:val="00062899"/>
    <w:rsid w:val="00064190"/>
    <w:rsid w:val="0006623B"/>
    <w:rsid w:val="00067AD5"/>
    <w:rsid w:val="000762DA"/>
    <w:rsid w:val="000B0380"/>
    <w:rsid w:val="000C712D"/>
    <w:rsid w:val="000D40CB"/>
    <w:rsid w:val="000E4F46"/>
    <w:rsid w:val="000E5A7C"/>
    <w:rsid w:val="000E747E"/>
    <w:rsid w:val="000F3FCE"/>
    <w:rsid w:val="00126977"/>
    <w:rsid w:val="00134C21"/>
    <w:rsid w:val="00137431"/>
    <w:rsid w:val="0014561F"/>
    <w:rsid w:val="00157849"/>
    <w:rsid w:val="00160F1C"/>
    <w:rsid w:val="0016108C"/>
    <w:rsid w:val="001735CA"/>
    <w:rsid w:val="00184EB9"/>
    <w:rsid w:val="001971A5"/>
    <w:rsid w:val="001A52D3"/>
    <w:rsid w:val="001B0AFE"/>
    <w:rsid w:val="001B7F92"/>
    <w:rsid w:val="001C3C13"/>
    <w:rsid w:val="001C6215"/>
    <w:rsid w:val="001C7B63"/>
    <w:rsid w:val="001E5A21"/>
    <w:rsid w:val="001E5E30"/>
    <w:rsid w:val="001F7D86"/>
    <w:rsid w:val="002004AA"/>
    <w:rsid w:val="002011EC"/>
    <w:rsid w:val="00201619"/>
    <w:rsid w:val="00204F96"/>
    <w:rsid w:val="00206CB9"/>
    <w:rsid w:val="00213654"/>
    <w:rsid w:val="00217F4E"/>
    <w:rsid w:val="00233EAC"/>
    <w:rsid w:val="002342FA"/>
    <w:rsid w:val="00235C09"/>
    <w:rsid w:val="00236BDB"/>
    <w:rsid w:val="00240A6E"/>
    <w:rsid w:val="00245A0A"/>
    <w:rsid w:val="00247861"/>
    <w:rsid w:val="00257210"/>
    <w:rsid w:val="00267E85"/>
    <w:rsid w:val="0027717A"/>
    <w:rsid w:val="0028126F"/>
    <w:rsid w:val="002A5149"/>
    <w:rsid w:val="002C3387"/>
    <w:rsid w:val="002C6014"/>
    <w:rsid w:val="002C7E27"/>
    <w:rsid w:val="002D66D4"/>
    <w:rsid w:val="002E0566"/>
    <w:rsid w:val="002F595E"/>
    <w:rsid w:val="003006ED"/>
    <w:rsid w:val="00301279"/>
    <w:rsid w:val="00306F91"/>
    <w:rsid w:val="0031392C"/>
    <w:rsid w:val="0031433D"/>
    <w:rsid w:val="00316209"/>
    <w:rsid w:val="00320566"/>
    <w:rsid w:val="003206A0"/>
    <w:rsid w:val="0032074B"/>
    <w:rsid w:val="00331E0F"/>
    <w:rsid w:val="003330AE"/>
    <w:rsid w:val="003346AE"/>
    <w:rsid w:val="00335A22"/>
    <w:rsid w:val="00355FAF"/>
    <w:rsid w:val="00357466"/>
    <w:rsid w:val="00371CE0"/>
    <w:rsid w:val="0037456F"/>
    <w:rsid w:val="003756F4"/>
    <w:rsid w:val="00375B73"/>
    <w:rsid w:val="00375F49"/>
    <w:rsid w:val="00375FBE"/>
    <w:rsid w:val="003A0573"/>
    <w:rsid w:val="003B12B8"/>
    <w:rsid w:val="003B1490"/>
    <w:rsid w:val="003C4958"/>
    <w:rsid w:val="003C4B94"/>
    <w:rsid w:val="003D02C6"/>
    <w:rsid w:val="003E43D1"/>
    <w:rsid w:val="003E61BF"/>
    <w:rsid w:val="003F7D03"/>
    <w:rsid w:val="004105DD"/>
    <w:rsid w:val="004109A4"/>
    <w:rsid w:val="00411C3B"/>
    <w:rsid w:val="00416BB6"/>
    <w:rsid w:val="004171AF"/>
    <w:rsid w:val="00421E64"/>
    <w:rsid w:val="00422507"/>
    <w:rsid w:val="00426F3F"/>
    <w:rsid w:val="00430440"/>
    <w:rsid w:val="00440D28"/>
    <w:rsid w:val="00457ECF"/>
    <w:rsid w:val="00462A05"/>
    <w:rsid w:val="004650D0"/>
    <w:rsid w:val="004701EC"/>
    <w:rsid w:val="00472862"/>
    <w:rsid w:val="00477216"/>
    <w:rsid w:val="0048166F"/>
    <w:rsid w:val="004818E0"/>
    <w:rsid w:val="0048314E"/>
    <w:rsid w:val="004851F5"/>
    <w:rsid w:val="004A4316"/>
    <w:rsid w:val="004B03AB"/>
    <w:rsid w:val="004C1768"/>
    <w:rsid w:val="004C1D60"/>
    <w:rsid w:val="004C6C74"/>
    <w:rsid w:val="004C6D5D"/>
    <w:rsid w:val="004C7274"/>
    <w:rsid w:val="004D0BD5"/>
    <w:rsid w:val="004D3965"/>
    <w:rsid w:val="004E3571"/>
    <w:rsid w:val="004E568C"/>
    <w:rsid w:val="004F0156"/>
    <w:rsid w:val="004F0E1D"/>
    <w:rsid w:val="00501A0C"/>
    <w:rsid w:val="005043A1"/>
    <w:rsid w:val="00545379"/>
    <w:rsid w:val="005462D8"/>
    <w:rsid w:val="00566ED8"/>
    <w:rsid w:val="0058450C"/>
    <w:rsid w:val="00592837"/>
    <w:rsid w:val="005A0A1F"/>
    <w:rsid w:val="005B22EB"/>
    <w:rsid w:val="005B4D56"/>
    <w:rsid w:val="005B605B"/>
    <w:rsid w:val="005C13AD"/>
    <w:rsid w:val="005D286B"/>
    <w:rsid w:val="005F191C"/>
    <w:rsid w:val="00615CA9"/>
    <w:rsid w:val="00617BF3"/>
    <w:rsid w:val="006229A8"/>
    <w:rsid w:val="0062635F"/>
    <w:rsid w:val="0063005E"/>
    <w:rsid w:val="00653AAD"/>
    <w:rsid w:val="00661DE9"/>
    <w:rsid w:val="0066667F"/>
    <w:rsid w:val="00666885"/>
    <w:rsid w:val="00690201"/>
    <w:rsid w:val="00690B5E"/>
    <w:rsid w:val="00693DAC"/>
    <w:rsid w:val="00695BB9"/>
    <w:rsid w:val="00755427"/>
    <w:rsid w:val="007621DB"/>
    <w:rsid w:val="007632FE"/>
    <w:rsid w:val="00777503"/>
    <w:rsid w:val="00780275"/>
    <w:rsid w:val="007B16EB"/>
    <w:rsid w:val="007B6530"/>
    <w:rsid w:val="007C0137"/>
    <w:rsid w:val="007E1368"/>
    <w:rsid w:val="00802892"/>
    <w:rsid w:val="00812882"/>
    <w:rsid w:val="00822E75"/>
    <w:rsid w:val="00835A6D"/>
    <w:rsid w:val="0084044C"/>
    <w:rsid w:val="00841C93"/>
    <w:rsid w:val="00843511"/>
    <w:rsid w:val="00846DFA"/>
    <w:rsid w:val="00852415"/>
    <w:rsid w:val="00876F29"/>
    <w:rsid w:val="0088139C"/>
    <w:rsid w:val="008927B1"/>
    <w:rsid w:val="008B388B"/>
    <w:rsid w:val="008C0970"/>
    <w:rsid w:val="008C35E5"/>
    <w:rsid w:val="008C3B07"/>
    <w:rsid w:val="008D1C7C"/>
    <w:rsid w:val="008D2818"/>
    <w:rsid w:val="008D3B75"/>
    <w:rsid w:val="008D6690"/>
    <w:rsid w:val="008E08BC"/>
    <w:rsid w:val="008E44AA"/>
    <w:rsid w:val="008F0296"/>
    <w:rsid w:val="009028C0"/>
    <w:rsid w:val="00902955"/>
    <w:rsid w:val="00924A27"/>
    <w:rsid w:val="00927DFA"/>
    <w:rsid w:val="009327B9"/>
    <w:rsid w:val="009425C7"/>
    <w:rsid w:val="00945A35"/>
    <w:rsid w:val="00950BC2"/>
    <w:rsid w:val="0096285D"/>
    <w:rsid w:val="00977161"/>
    <w:rsid w:val="00977A44"/>
    <w:rsid w:val="0099371A"/>
    <w:rsid w:val="00996D2B"/>
    <w:rsid w:val="009A5491"/>
    <w:rsid w:val="009B4B41"/>
    <w:rsid w:val="009D1044"/>
    <w:rsid w:val="009D729C"/>
    <w:rsid w:val="009D76D4"/>
    <w:rsid w:val="009F6D83"/>
    <w:rsid w:val="009F735D"/>
    <w:rsid w:val="00A0517E"/>
    <w:rsid w:val="00A21DF6"/>
    <w:rsid w:val="00A34266"/>
    <w:rsid w:val="00A47061"/>
    <w:rsid w:val="00A47A64"/>
    <w:rsid w:val="00A63500"/>
    <w:rsid w:val="00A63B52"/>
    <w:rsid w:val="00A67662"/>
    <w:rsid w:val="00A751AB"/>
    <w:rsid w:val="00A764DE"/>
    <w:rsid w:val="00A8049C"/>
    <w:rsid w:val="00A940C4"/>
    <w:rsid w:val="00AB073B"/>
    <w:rsid w:val="00AC1ED9"/>
    <w:rsid w:val="00AC3813"/>
    <w:rsid w:val="00AD0ACE"/>
    <w:rsid w:val="00AD4DDA"/>
    <w:rsid w:val="00AE195C"/>
    <w:rsid w:val="00B021FE"/>
    <w:rsid w:val="00B179BA"/>
    <w:rsid w:val="00B34537"/>
    <w:rsid w:val="00B424A3"/>
    <w:rsid w:val="00B468B6"/>
    <w:rsid w:val="00B506DD"/>
    <w:rsid w:val="00B52432"/>
    <w:rsid w:val="00B52894"/>
    <w:rsid w:val="00B54C2B"/>
    <w:rsid w:val="00B6322B"/>
    <w:rsid w:val="00B83C43"/>
    <w:rsid w:val="00B90BF1"/>
    <w:rsid w:val="00B93569"/>
    <w:rsid w:val="00BA4829"/>
    <w:rsid w:val="00BA5217"/>
    <w:rsid w:val="00BB0DB8"/>
    <w:rsid w:val="00BB3B59"/>
    <w:rsid w:val="00BC14FB"/>
    <w:rsid w:val="00BC54C6"/>
    <w:rsid w:val="00BC5B2A"/>
    <w:rsid w:val="00BD65B5"/>
    <w:rsid w:val="00BF0E22"/>
    <w:rsid w:val="00BF5B8B"/>
    <w:rsid w:val="00C0075E"/>
    <w:rsid w:val="00C137F7"/>
    <w:rsid w:val="00C2283E"/>
    <w:rsid w:val="00C22C42"/>
    <w:rsid w:val="00C3210C"/>
    <w:rsid w:val="00C33567"/>
    <w:rsid w:val="00C35818"/>
    <w:rsid w:val="00C52E4A"/>
    <w:rsid w:val="00C54F16"/>
    <w:rsid w:val="00C6034B"/>
    <w:rsid w:val="00C721EB"/>
    <w:rsid w:val="00C778F8"/>
    <w:rsid w:val="00CA08C8"/>
    <w:rsid w:val="00CB3844"/>
    <w:rsid w:val="00CB6807"/>
    <w:rsid w:val="00CC0A13"/>
    <w:rsid w:val="00CC0EA1"/>
    <w:rsid w:val="00CC5D24"/>
    <w:rsid w:val="00CD07FB"/>
    <w:rsid w:val="00CD3366"/>
    <w:rsid w:val="00CD3E5A"/>
    <w:rsid w:val="00CD71DD"/>
    <w:rsid w:val="00CE0FAF"/>
    <w:rsid w:val="00CE7752"/>
    <w:rsid w:val="00D055D9"/>
    <w:rsid w:val="00D26B9D"/>
    <w:rsid w:val="00D278D2"/>
    <w:rsid w:val="00D27A05"/>
    <w:rsid w:val="00D27B2C"/>
    <w:rsid w:val="00D40CFF"/>
    <w:rsid w:val="00D47281"/>
    <w:rsid w:val="00D4791B"/>
    <w:rsid w:val="00D51323"/>
    <w:rsid w:val="00D66CCB"/>
    <w:rsid w:val="00D67227"/>
    <w:rsid w:val="00D70607"/>
    <w:rsid w:val="00D726C6"/>
    <w:rsid w:val="00D83067"/>
    <w:rsid w:val="00D83220"/>
    <w:rsid w:val="00DA1544"/>
    <w:rsid w:val="00DB5026"/>
    <w:rsid w:val="00DC4D16"/>
    <w:rsid w:val="00DD3F2E"/>
    <w:rsid w:val="00DE0AAF"/>
    <w:rsid w:val="00DE7368"/>
    <w:rsid w:val="00DF17C0"/>
    <w:rsid w:val="00DF4891"/>
    <w:rsid w:val="00DF7820"/>
    <w:rsid w:val="00E0325C"/>
    <w:rsid w:val="00E06319"/>
    <w:rsid w:val="00E106BB"/>
    <w:rsid w:val="00E111FD"/>
    <w:rsid w:val="00E23DB8"/>
    <w:rsid w:val="00E24C75"/>
    <w:rsid w:val="00E24E60"/>
    <w:rsid w:val="00E31152"/>
    <w:rsid w:val="00E336F3"/>
    <w:rsid w:val="00E36DDB"/>
    <w:rsid w:val="00E37C8B"/>
    <w:rsid w:val="00E42333"/>
    <w:rsid w:val="00E85514"/>
    <w:rsid w:val="00E92509"/>
    <w:rsid w:val="00EA05AE"/>
    <w:rsid w:val="00EA6D6F"/>
    <w:rsid w:val="00EB0B3A"/>
    <w:rsid w:val="00EB0CC9"/>
    <w:rsid w:val="00EC278A"/>
    <w:rsid w:val="00EC6499"/>
    <w:rsid w:val="00ED1906"/>
    <w:rsid w:val="00ED21F9"/>
    <w:rsid w:val="00ED7913"/>
    <w:rsid w:val="00EE526F"/>
    <w:rsid w:val="00EF0F2E"/>
    <w:rsid w:val="00EF1788"/>
    <w:rsid w:val="00EF586D"/>
    <w:rsid w:val="00EF6FD1"/>
    <w:rsid w:val="00F004A8"/>
    <w:rsid w:val="00F07A62"/>
    <w:rsid w:val="00F17605"/>
    <w:rsid w:val="00F229F3"/>
    <w:rsid w:val="00F2591A"/>
    <w:rsid w:val="00F3482E"/>
    <w:rsid w:val="00F362A9"/>
    <w:rsid w:val="00F63D82"/>
    <w:rsid w:val="00F70811"/>
    <w:rsid w:val="00F74D41"/>
    <w:rsid w:val="00FA1372"/>
    <w:rsid w:val="00FA7C80"/>
    <w:rsid w:val="00FB1451"/>
    <w:rsid w:val="00FC20D7"/>
    <w:rsid w:val="00FC7BB9"/>
    <w:rsid w:val="00FD1495"/>
    <w:rsid w:val="00FD6318"/>
    <w:rsid w:val="00F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2003"/>
  <w15:docId w15:val="{51E37EE9-14B6-4AD7-9E45-DCC7F031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62D8"/>
  </w:style>
  <w:style w:type="character" w:customStyle="1" w:styleId="10">
    <w:name w:val="Гиперссылка1"/>
    <w:basedOn w:val="a0"/>
    <w:uiPriority w:val="99"/>
    <w:semiHidden/>
    <w:unhideWhenUsed/>
    <w:rsid w:val="005462D8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5462D8"/>
    <w:rPr>
      <w:color w:val="954F72"/>
      <w:u w:val="single"/>
    </w:rPr>
  </w:style>
  <w:style w:type="paragraph" w:styleId="a3">
    <w:name w:val="header"/>
    <w:basedOn w:val="a"/>
    <w:link w:val="a4"/>
    <w:uiPriority w:val="99"/>
    <w:unhideWhenUsed/>
    <w:rsid w:val="005462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62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4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62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462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4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6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462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462D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46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8" Type="http://schemas.openxmlformats.org/officeDocument/2006/relationships/hyperlink" Target="consultantplus://offline/ref=11B4F87C4D1F7FA97A0A548D99C07E7718EFB1F6351536D4737F0382B116cEE" TargetMode="External"/><Relationship Id="rId26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7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5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2" Type="http://schemas.openxmlformats.org/officeDocument/2006/relationships/hyperlink" Target="consultantplus://offline/ref=11B4F87C4D1F7FA97A0A548D99C07E7718EFB1F6351536D4737F0382B116cE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B4F87C4D1F7FA97A0A548D99C07E7718EFB1F6351536D4737F0382B116cEE" TargetMode="External"/><Relationship Id="rId23" Type="http://schemas.openxmlformats.org/officeDocument/2006/relationships/hyperlink" Target="consultantplus://offline/ref=11B4F87C4D1F7FA97A0A548D99C07E7718EFB1F6351536D4737F0382B116cEE" TargetMode="External"/><Relationship Id="rId28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0" Type="http://schemas.openxmlformats.org/officeDocument/2006/relationships/hyperlink" Target="consultantplus://offline/ref=11B4F87C4D1F7FA97A0A548D99C07E7718EFB1F6351536D4737F0382B116cEE" TargetMode="External"/><Relationship Id="rId1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7" Type="http://schemas.openxmlformats.org/officeDocument/2006/relationships/hyperlink" Target="consultantplus://offline/ref=11B4F87C4D1F7FA97A0A548D99C07E7718EFB1F6351536D4737F0382B116cEE" TargetMode="External"/><Relationship Id="rId3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4FB2D-BE36-4D3E-BCC9-298E2D3B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17</Pages>
  <Words>5227</Words>
  <Characters>29798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Нина Леонтьева</cp:lastModifiedBy>
  <cp:revision>354</cp:revision>
  <cp:lastPrinted>2021-12-02T09:06:00Z</cp:lastPrinted>
  <dcterms:created xsi:type="dcterms:W3CDTF">2019-05-28T04:26:00Z</dcterms:created>
  <dcterms:modified xsi:type="dcterms:W3CDTF">2021-12-10T08:19:00Z</dcterms:modified>
</cp:coreProperties>
</file>